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8C1" w:rsidRPr="009958C1" w:rsidRDefault="009958C1" w:rsidP="009958C1">
      <w:pPr>
        <w:pStyle w:val="a5"/>
        <w:keepNext/>
        <w:keepLines/>
        <w:numPr>
          <w:ilvl w:val="0"/>
          <w:numId w:val="3"/>
        </w:numPr>
        <w:tabs>
          <w:tab w:val="left" w:pos="425"/>
        </w:tabs>
        <w:spacing w:before="120" w:after="120" w:line="360" w:lineRule="auto"/>
        <w:ind w:firstLineChars="0"/>
        <w:outlineLvl w:val="0"/>
        <w:rPr>
          <w:rFonts w:ascii="Times New Roman" w:hAnsi="Times New Roman"/>
          <w:b/>
          <w:bCs/>
          <w:kern w:val="44"/>
          <w:sz w:val="32"/>
          <w:szCs w:val="28"/>
        </w:rPr>
      </w:pPr>
      <w:bookmarkStart w:id="0" w:name="_Toc30755"/>
      <w:r w:rsidRPr="009958C1">
        <w:rPr>
          <w:rFonts w:ascii="Times New Roman" w:hAnsi="Times New Roman"/>
          <w:b/>
          <w:bCs/>
          <w:kern w:val="44"/>
          <w:sz w:val="32"/>
          <w:szCs w:val="28"/>
        </w:rPr>
        <w:t>浏览器配置</w:t>
      </w:r>
      <w:bookmarkEnd w:id="0"/>
    </w:p>
    <w:p w:rsidR="009958C1" w:rsidRPr="009958C1" w:rsidRDefault="009958C1" w:rsidP="009958C1">
      <w:pPr>
        <w:keepNext/>
        <w:keepLines/>
        <w:widowControl/>
        <w:numPr>
          <w:ilvl w:val="2"/>
          <w:numId w:val="0"/>
        </w:numPr>
        <w:spacing w:before="120" w:after="120" w:line="360" w:lineRule="auto"/>
        <w:ind w:left="142"/>
        <w:outlineLvl w:val="2"/>
        <w:rPr>
          <w:rFonts w:ascii="Times New Roman" w:hAnsi="Times New Roman"/>
          <w:b/>
          <w:bCs/>
          <w:sz w:val="28"/>
          <w:szCs w:val="18"/>
        </w:rPr>
      </w:pPr>
      <w:bookmarkStart w:id="1" w:name="_Toc404765195"/>
      <w:bookmarkStart w:id="2" w:name="_Toc346183640"/>
      <w:bookmarkStart w:id="3" w:name="_Toc346701622"/>
      <w:bookmarkStart w:id="4" w:name="_Toc404243500"/>
      <w:bookmarkStart w:id="5" w:name="_Toc16213"/>
      <w:bookmarkStart w:id="6" w:name="_Toc404764419"/>
      <w:r>
        <w:rPr>
          <w:rFonts w:ascii="Times New Roman" w:hAnsi="Times New Roman" w:hint="eastAsia"/>
          <w:b/>
          <w:bCs/>
          <w:sz w:val="28"/>
          <w:szCs w:val="18"/>
        </w:rPr>
        <w:t>1</w:t>
      </w:r>
      <w:r>
        <w:rPr>
          <w:rFonts w:ascii="Times New Roman" w:hAnsi="Times New Roman" w:hint="eastAsia"/>
          <w:b/>
          <w:bCs/>
          <w:sz w:val="28"/>
          <w:szCs w:val="18"/>
        </w:rPr>
        <w:t>、</w:t>
      </w:r>
      <w:r w:rsidRPr="009958C1">
        <w:rPr>
          <w:rFonts w:ascii="Times New Roman" w:hAnsi="Times New Roman"/>
          <w:b/>
          <w:bCs/>
          <w:sz w:val="28"/>
          <w:szCs w:val="18"/>
        </w:rPr>
        <w:t>Internet</w:t>
      </w:r>
      <w:r w:rsidRPr="009958C1">
        <w:rPr>
          <w:rFonts w:ascii="Times New Roman" w:hAnsi="Times New Roman"/>
          <w:b/>
          <w:bCs/>
          <w:sz w:val="28"/>
          <w:szCs w:val="18"/>
        </w:rPr>
        <w:t>选项</w:t>
      </w:r>
      <w:bookmarkEnd w:id="1"/>
      <w:bookmarkEnd w:id="2"/>
      <w:bookmarkEnd w:id="3"/>
      <w:bookmarkEnd w:id="4"/>
      <w:bookmarkEnd w:id="5"/>
      <w:bookmarkEnd w:id="6"/>
    </w:p>
    <w:p w:rsidR="009958C1" w:rsidRPr="009958C1" w:rsidRDefault="009958C1" w:rsidP="009958C1">
      <w:pPr>
        <w:spacing w:line="360" w:lineRule="auto"/>
        <w:jc w:val="left"/>
        <w:rPr>
          <w:rFonts w:asciiTheme="minorEastAsia" w:eastAsiaTheme="minorEastAsia" w:hAnsiTheme="minorEastAsia"/>
          <w:color w:val="FF0000"/>
          <w:sz w:val="24"/>
        </w:rPr>
      </w:pPr>
      <w:r w:rsidRPr="009958C1">
        <w:rPr>
          <w:rFonts w:asciiTheme="minorEastAsia" w:eastAsiaTheme="minorEastAsia" w:hAnsiTheme="minorEastAsia" w:hint="eastAsia"/>
          <w:color w:val="FF0000"/>
          <w:sz w:val="24"/>
        </w:rPr>
        <w:t>注意:请使用IE11以上版本的IE浏览器</w:t>
      </w:r>
    </w:p>
    <w:p w:rsidR="009958C1" w:rsidRPr="009958C1" w:rsidRDefault="009958C1" w:rsidP="009958C1">
      <w:p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958C1">
        <w:rPr>
          <w:rFonts w:asciiTheme="minorEastAsia" w:eastAsiaTheme="minorEastAsia" w:hAnsiTheme="minorEastAsia"/>
          <w:sz w:val="24"/>
        </w:rPr>
        <w:t>为了让系统插件能够正常工作，请按照以下步骤进行浏览器的配置。</w:t>
      </w:r>
    </w:p>
    <w:p w:rsidR="009958C1" w:rsidRPr="009958C1" w:rsidRDefault="009958C1" w:rsidP="009958C1">
      <w:p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958C1">
        <w:rPr>
          <w:rFonts w:asciiTheme="minorEastAsia" w:eastAsiaTheme="minorEastAsia" w:hAnsiTheme="minorEastAsia"/>
          <w:sz w:val="24"/>
        </w:rPr>
        <w:t>1、打开浏览器，在“工具”菜单→“Internet选项”，如下图：</w:t>
      </w:r>
    </w:p>
    <w:p w:rsidR="009958C1" w:rsidRPr="009958C1" w:rsidRDefault="009958C1" w:rsidP="009958C1">
      <w:pPr>
        <w:spacing w:line="360" w:lineRule="auto"/>
        <w:ind w:firstLineChars="200" w:firstLine="420"/>
        <w:jc w:val="center"/>
        <w:rPr>
          <w:rFonts w:ascii="Times New Roman" w:hAnsi="Times New Roman"/>
          <w:spacing w:val="4"/>
        </w:rPr>
      </w:pPr>
      <w:r>
        <w:rPr>
          <w:rFonts w:ascii="Times New Roman" w:hAnsi="Times New Roman"/>
          <w:noProof/>
          <w:spacing w:val="4"/>
        </w:rPr>
        <w:drawing>
          <wp:inline distT="0" distB="0" distL="0" distR="0">
            <wp:extent cx="3562350" cy="3155950"/>
            <wp:effectExtent l="0" t="0" r="0" b="635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315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8C1" w:rsidRPr="009958C1" w:rsidRDefault="009958C1" w:rsidP="00D478B0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9958C1">
        <w:rPr>
          <w:rFonts w:asciiTheme="minorEastAsia" w:eastAsiaTheme="minorEastAsia" w:hAnsiTheme="minorEastAsia"/>
          <w:sz w:val="24"/>
        </w:rPr>
        <w:t>2、弹出对话框之后，请选择“安全”选项卡，具体的界面，如下图：</w:t>
      </w:r>
    </w:p>
    <w:p w:rsidR="009958C1" w:rsidRPr="009958C1" w:rsidRDefault="009958C1" w:rsidP="009958C1">
      <w:pPr>
        <w:spacing w:line="360" w:lineRule="auto"/>
        <w:ind w:firstLineChars="200" w:firstLine="420"/>
        <w:jc w:val="center"/>
        <w:rPr>
          <w:rFonts w:ascii="Times New Roman" w:hAnsi="Times New Roman"/>
          <w:spacing w:val="4"/>
        </w:rPr>
      </w:pPr>
      <w:r>
        <w:rPr>
          <w:rFonts w:ascii="Times New Roman" w:hAnsi="Times New Roman"/>
          <w:noProof/>
          <w:spacing w:val="4"/>
        </w:rPr>
        <w:drawing>
          <wp:inline distT="0" distB="0" distL="0" distR="0">
            <wp:extent cx="2914650" cy="304800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8C1" w:rsidRDefault="009958C1"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9958C1" w:rsidRPr="009958C1" w:rsidRDefault="009958C1" w:rsidP="009958C1">
      <w:p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958C1">
        <w:rPr>
          <w:rFonts w:asciiTheme="minorEastAsia" w:eastAsiaTheme="minorEastAsia" w:hAnsiTheme="minorEastAsia"/>
          <w:sz w:val="24"/>
        </w:rPr>
        <w:lastRenderedPageBreak/>
        <w:t>3、点击绿色的“受信任的站点”的图片，如下图：</w:t>
      </w:r>
    </w:p>
    <w:p w:rsidR="009958C1" w:rsidRPr="009958C1" w:rsidRDefault="009958C1" w:rsidP="009958C1">
      <w:pPr>
        <w:spacing w:line="360" w:lineRule="auto"/>
        <w:ind w:firstLineChars="200" w:firstLine="420"/>
        <w:jc w:val="center"/>
        <w:rPr>
          <w:rFonts w:ascii="Times New Roman" w:hAnsi="Times New Roman"/>
          <w:spacing w:val="4"/>
        </w:rPr>
      </w:pPr>
      <w:r>
        <w:rPr>
          <w:rFonts w:ascii="Times New Roman" w:hAnsi="Times New Roman"/>
          <w:noProof/>
          <w:spacing w:val="4"/>
        </w:rPr>
        <w:drawing>
          <wp:inline distT="0" distB="0" distL="0" distR="0">
            <wp:extent cx="3651250" cy="3898900"/>
            <wp:effectExtent l="0" t="0" r="6350" b="635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250" cy="389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8C1" w:rsidRPr="009958C1" w:rsidRDefault="009958C1" w:rsidP="009958C1">
      <w:p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958C1">
        <w:rPr>
          <w:rFonts w:asciiTheme="minorEastAsia" w:eastAsiaTheme="minorEastAsia" w:hAnsiTheme="minorEastAsia"/>
          <w:sz w:val="24"/>
        </w:rPr>
        <w:t>4、点击“站点”按钮，出现如下对话框，如下图：</w:t>
      </w:r>
    </w:p>
    <w:p w:rsidR="009958C1" w:rsidRPr="009958C1" w:rsidRDefault="009958C1" w:rsidP="009958C1">
      <w:pPr>
        <w:spacing w:line="360" w:lineRule="auto"/>
        <w:ind w:firstLineChars="200" w:firstLine="420"/>
        <w:jc w:val="center"/>
        <w:rPr>
          <w:rFonts w:ascii="Times New Roman" w:hAnsi="Times New Roman"/>
          <w:spacing w:val="4"/>
        </w:rPr>
      </w:pPr>
      <w:r>
        <w:rPr>
          <w:rFonts w:ascii="Times New Roman" w:hAnsi="Times New Roman"/>
          <w:noProof/>
          <w:spacing w:val="4"/>
        </w:rPr>
        <w:drawing>
          <wp:inline distT="0" distB="0" distL="0" distR="0">
            <wp:extent cx="3746500" cy="3048000"/>
            <wp:effectExtent l="0" t="0" r="635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8C1" w:rsidRPr="009958C1" w:rsidRDefault="009958C1" w:rsidP="00D478B0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spacing w:val="4"/>
          <w:sz w:val="24"/>
        </w:rPr>
      </w:pPr>
      <w:r w:rsidRPr="009958C1">
        <w:rPr>
          <w:rFonts w:asciiTheme="minorEastAsia" w:eastAsiaTheme="minorEastAsia" w:hAnsiTheme="minorEastAsia"/>
          <w:sz w:val="24"/>
        </w:rPr>
        <w:t>输入系统服务器的IP地址，格式例如：192.168.0.123，然后点击“添加”按钮完成添加，再按“关闭”按钮退出</w:t>
      </w:r>
      <w:r w:rsidRPr="009958C1">
        <w:rPr>
          <w:rFonts w:asciiTheme="minorEastAsia" w:eastAsiaTheme="minorEastAsia" w:hAnsiTheme="minorEastAsia"/>
          <w:spacing w:val="4"/>
          <w:sz w:val="24"/>
        </w:rPr>
        <w:t>。</w:t>
      </w:r>
    </w:p>
    <w:p w:rsidR="009958C1" w:rsidRDefault="009958C1"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9958C1" w:rsidRPr="009958C1" w:rsidRDefault="009958C1" w:rsidP="00D478B0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9958C1">
        <w:rPr>
          <w:rFonts w:asciiTheme="minorEastAsia" w:eastAsiaTheme="minorEastAsia" w:hAnsiTheme="minorEastAsia"/>
          <w:sz w:val="24"/>
        </w:rPr>
        <w:lastRenderedPageBreak/>
        <w:t>5、设置自定义安全级别，开放</w:t>
      </w:r>
      <w:proofErr w:type="spellStart"/>
      <w:r w:rsidRPr="009958C1">
        <w:rPr>
          <w:rFonts w:asciiTheme="minorEastAsia" w:eastAsiaTheme="minorEastAsia" w:hAnsiTheme="minorEastAsia"/>
          <w:sz w:val="24"/>
        </w:rPr>
        <w:t>Activex</w:t>
      </w:r>
      <w:proofErr w:type="spellEnd"/>
      <w:r w:rsidRPr="009958C1">
        <w:rPr>
          <w:rFonts w:asciiTheme="minorEastAsia" w:eastAsiaTheme="minorEastAsia" w:hAnsiTheme="minorEastAsia"/>
          <w:sz w:val="24"/>
        </w:rPr>
        <w:t>的访问权限，如下图：</w:t>
      </w:r>
    </w:p>
    <w:p w:rsidR="009958C1" w:rsidRPr="009958C1" w:rsidRDefault="009958C1" w:rsidP="009958C1">
      <w:pPr>
        <w:spacing w:line="360" w:lineRule="auto"/>
        <w:ind w:firstLineChars="200" w:firstLine="420"/>
        <w:jc w:val="center"/>
        <w:rPr>
          <w:rFonts w:ascii="Times New Roman" w:hAnsi="Times New Roman"/>
          <w:spacing w:val="4"/>
        </w:rPr>
      </w:pPr>
      <w:r>
        <w:rPr>
          <w:rFonts w:ascii="Times New Roman" w:hAnsi="Times New Roman"/>
          <w:noProof/>
          <w:spacing w:val="4"/>
        </w:rPr>
        <w:drawing>
          <wp:inline distT="0" distB="0" distL="0" distR="0">
            <wp:extent cx="3536950" cy="4152900"/>
            <wp:effectExtent l="0" t="0" r="635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8C1" w:rsidRPr="009958C1" w:rsidRDefault="009958C1" w:rsidP="00D478B0">
      <w:p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958C1">
        <w:rPr>
          <w:rFonts w:asciiTheme="minorEastAsia" w:eastAsiaTheme="minorEastAsia" w:hAnsiTheme="minorEastAsia"/>
          <w:sz w:val="24"/>
        </w:rPr>
        <w:t>会出现一个窗口，把其中的</w:t>
      </w:r>
      <w:proofErr w:type="spellStart"/>
      <w:r w:rsidRPr="009958C1">
        <w:rPr>
          <w:rFonts w:asciiTheme="minorEastAsia" w:eastAsiaTheme="minorEastAsia" w:hAnsiTheme="minorEastAsia"/>
          <w:sz w:val="24"/>
        </w:rPr>
        <w:t>Activex</w:t>
      </w:r>
      <w:proofErr w:type="spellEnd"/>
      <w:r w:rsidRPr="009958C1">
        <w:rPr>
          <w:rFonts w:asciiTheme="minorEastAsia" w:eastAsiaTheme="minorEastAsia" w:hAnsiTheme="minorEastAsia"/>
          <w:sz w:val="24"/>
        </w:rPr>
        <w:t>控件和插件的设置全部改为启用，如下图：</w:t>
      </w:r>
    </w:p>
    <w:p w:rsidR="009958C1" w:rsidRPr="009958C1" w:rsidRDefault="009958C1" w:rsidP="009958C1">
      <w:pPr>
        <w:spacing w:line="360" w:lineRule="auto"/>
        <w:ind w:firstLineChars="200" w:firstLine="420"/>
        <w:jc w:val="center"/>
        <w:rPr>
          <w:rFonts w:ascii="Times New Roman" w:hAnsi="Times New Roman"/>
          <w:spacing w:val="4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3486150" cy="367665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8C1" w:rsidRDefault="009958C1"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9958C1" w:rsidRPr="009958C1" w:rsidRDefault="009958C1" w:rsidP="00D478B0">
      <w:p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958C1">
        <w:rPr>
          <w:rFonts w:asciiTheme="minorEastAsia" w:eastAsiaTheme="minorEastAsia" w:hAnsiTheme="minorEastAsia"/>
          <w:sz w:val="24"/>
        </w:rPr>
        <w:lastRenderedPageBreak/>
        <w:t>文件下载设置，开放文件下载的权限：设置为启用，如下图：</w:t>
      </w:r>
    </w:p>
    <w:p w:rsidR="009958C1" w:rsidRPr="009958C1" w:rsidRDefault="009958C1" w:rsidP="009958C1">
      <w:pPr>
        <w:spacing w:line="360" w:lineRule="auto"/>
        <w:ind w:firstLineChars="200" w:firstLine="420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spacing w:val="4"/>
        </w:rPr>
        <w:drawing>
          <wp:inline distT="0" distB="0" distL="0" distR="0">
            <wp:extent cx="3524250" cy="370205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370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8C1" w:rsidRPr="009958C1" w:rsidRDefault="009958C1" w:rsidP="009958C1">
      <w:pPr>
        <w:spacing w:line="360" w:lineRule="auto"/>
        <w:ind w:firstLineChars="200" w:firstLine="420"/>
        <w:jc w:val="left"/>
        <w:rPr>
          <w:rFonts w:ascii="Times New Roman" w:hAnsi="Times New Roman"/>
        </w:rPr>
      </w:pPr>
    </w:p>
    <w:p w:rsidR="009958C1" w:rsidRPr="009958C1" w:rsidRDefault="009958C1" w:rsidP="009958C1">
      <w:pPr>
        <w:keepNext/>
        <w:keepLines/>
        <w:widowControl/>
        <w:numPr>
          <w:ilvl w:val="2"/>
          <w:numId w:val="0"/>
        </w:numPr>
        <w:spacing w:before="120" w:after="120" w:line="360" w:lineRule="auto"/>
        <w:outlineLvl w:val="2"/>
        <w:rPr>
          <w:rFonts w:ascii="Times New Roman" w:hAnsi="Times New Roman"/>
          <w:b/>
          <w:bCs/>
          <w:sz w:val="28"/>
          <w:szCs w:val="18"/>
        </w:rPr>
      </w:pPr>
      <w:bookmarkStart w:id="7" w:name="_Toc346701623"/>
      <w:bookmarkStart w:id="8" w:name="_Toc346183641"/>
      <w:bookmarkStart w:id="9" w:name="_Toc14925"/>
      <w:bookmarkStart w:id="10" w:name="_Toc404765196"/>
      <w:bookmarkStart w:id="11" w:name="_Toc404243501"/>
      <w:bookmarkStart w:id="12" w:name="_Toc404764420"/>
      <w:r>
        <w:rPr>
          <w:rFonts w:ascii="Times New Roman" w:hAnsi="Times New Roman" w:hint="eastAsia"/>
          <w:b/>
          <w:bCs/>
          <w:sz w:val="28"/>
          <w:szCs w:val="18"/>
        </w:rPr>
        <w:t>2</w:t>
      </w:r>
      <w:r>
        <w:rPr>
          <w:rFonts w:ascii="Times New Roman" w:hAnsi="Times New Roman" w:hint="eastAsia"/>
          <w:b/>
          <w:bCs/>
          <w:sz w:val="28"/>
          <w:szCs w:val="18"/>
        </w:rPr>
        <w:t>、</w:t>
      </w:r>
      <w:r w:rsidRPr="009958C1">
        <w:rPr>
          <w:rFonts w:ascii="Times New Roman" w:hAnsi="Times New Roman"/>
          <w:b/>
          <w:bCs/>
          <w:sz w:val="28"/>
          <w:szCs w:val="18"/>
        </w:rPr>
        <w:t>关闭拦截工具</w:t>
      </w:r>
      <w:bookmarkEnd w:id="7"/>
      <w:bookmarkEnd w:id="8"/>
      <w:bookmarkEnd w:id="9"/>
      <w:bookmarkEnd w:id="10"/>
      <w:bookmarkEnd w:id="11"/>
      <w:bookmarkEnd w:id="12"/>
    </w:p>
    <w:p w:rsidR="009958C1" w:rsidRPr="009958C1" w:rsidRDefault="009958C1" w:rsidP="00D478B0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9958C1">
        <w:rPr>
          <w:rFonts w:asciiTheme="minorEastAsia" w:eastAsiaTheme="minorEastAsia" w:hAnsiTheme="minorEastAsia"/>
          <w:sz w:val="24"/>
        </w:rPr>
        <w:t>上述操作完成后，如果系统中某些功能仍不能使用，请将拦截工具关闭再试用。比如在windows工具栏中关闭弹出窗口阻止程序的操作，如下图：</w:t>
      </w:r>
    </w:p>
    <w:p w:rsidR="009958C1" w:rsidRPr="009958C1" w:rsidRDefault="009958C1" w:rsidP="009958C1">
      <w:pPr>
        <w:spacing w:line="360" w:lineRule="auto"/>
        <w:ind w:firstLineChars="200" w:firstLine="48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5099050" cy="2324100"/>
            <wp:effectExtent l="0" t="0" r="635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8C1" w:rsidRPr="009958C1" w:rsidRDefault="009958C1" w:rsidP="009958C1">
      <w:pPr>
        <w:spacing w:line="360" w:lineRule="auto"/>
        <w:jc w:val="left"/>
        <w:rPr>
          <w:rFonts w:ascii="Times New Roman" w:hAnsi="Times New Roman"/>
        </w:rPr>
      </w:pPr>
    </w:p>
    <w:p w:rsidR="009958C1" w:rsidRPr="009958C1" w:rsidRDefault="009958C1" w:rsidP="009958C1">
      <w:pPr>
        <w:spacing w:line="360" w:lineRule="auto"/>
        <w:ind w:firstLineChars="200" w:firstLine="420"/>
        <w:jc w:val="left"/>
        <w:rPr>
          <w:rFonts w:ascii="Times New Roman" w:hAnsi="Times New Roman"/>
        </w:rPr>
      </w:pPr>
    </w:p>
    <w:p w:rsidR="009958C1" w:rsidRPr="009958C1" w:rsidRDefault="009958C1" w:rsidP="009958C1">
      <w:pPr>
        <w:keepNext/>
        <w:keepLines/>
        <w:widowControl/>
        <w:numPr>
          <w:ilvl w:val="2"/>
          <w:numId w:val="0"/>
        </w:numPr>
        <w:spacing w:before="120" w:after="120" w:line="360" w:lineRule="auto"/>
        <w:outlineLvl w:val="2"/>
        <w:rPr>
          <w:rFonts w:ascii="Times New Roman" w:hAnsi="Times New Roman"/>
          <w:b/>
          <w:bCs/>
          <w:sz w:val="28"/>
          <w:szCs w:val="18"/>
        </w:rPr>
      </w:pPr>
      <w:bookmarkStart w:id="13" w:name="_Toc32751"/>
      <w:r>
        <w:rPr>
          <w:rFonts w:ascii="Times New Roman" w:hAnsi="Times New Roman" w:hint="eastAsia"/>
          <w:b/>
          <w:bCs/>
          <w:sz w:val="28"/>
          <w:szCs w:val="18"/>
        </w:rPr>
        <w:lastRenderedPageBreak/>
        <w:t>3</w:t>
      </w:r>
      <w:r>
        <w:rPr>
          <w:rFonts w:ascii="Times New Roman" w:hAnsi="Times New Roman" w:hint="eastAsia"/>
          <w:b/>
          <w:bCs/>
          <w:sz w:val="28"/>
          <w:szCs w:val="18"/>
        </w:rPr>
        <w:t>、</w:t>
      </w:r>
      <w:r w:rsidRPr="009958C1">
        <w:rPr>
          <w:rFonts w:ascii="Times New Roman" w:hAnsi="Times New Roman" w:hint="eastAsia"/>
          <w:b/>
          <w:bCs/>
          <w:sz w:val="28"/>
          <w:szCs w:val="18"/>
        </w:rPr>
        <w:t>兼容性视图设置</w:t>
      </w:r>
      <w:bookmarkEnd w:id="13"/>
    </w:p>
    <w:p w:rsidR="009958C1" w:rsidRPr="009958C1" w:rsidRDefault="009958C1" w:rsidP="00D478B0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9958C1">
        <w:rPr>
          <w:rFonts w:asciiTheme="minorEastAsia" w:eastAsiaTheme="minorEastAsia" w:hAnsiTheme="minorEastAsia" w:hint="eastAsia"/>
          <w:sz w:val="24"/>
        </w:rPr>
        <w:t>如图，打开“浏览器-菜单栏-工具-兼容性视图设置”，添加“122.112.246.33”</w:t>
      </w:r>
    </w:p>
    <w:p w:rsidR="009958C1" w:rsidRDefault="009958C1" w:rsidP="009958C1">
      <w:pPr>
        <w:spacing w:line="360" w:lineRule="auto"/>
        <w:ind w:firstLineChars="200" w:firstLine="420"/>
        <w:jc w:val="left"/>
        <w:rPr>
          <w:rFonts w:ascii="Times New Roman" w:hAnsi="Times New Roman" w:hint="eastAsia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5245100" cy="3575050"/>
            <wp:effectExtent l="0" t="0" r="0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357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8C1" w:rsidRDefault="009958C1" w:rsidP="009958C1">
      <w:pPr>
        <w:keepNext/>
        <w:keepLines/>
        <w:widowControl/>
        <w:numPr>
          <w:ilvl w:val="2"/>
          <w:numId w:val="0"/>
        </w:numPr>
        <w:spacing w:before="120" w:after="120" w:line="360" w:lineRule="auto"/>
        <w:outlineLvl w:val="2"/>
        <w:rPr>
          <w:rFonts w:ascii="Times New Roman" w:hAnsi="Times New Roman" w:hint="eastAsia"/>
          <w:b/>
          <w:bCs/>
          <w:sz w:val="28"/>
          <w:szCs w:val="18"/>
        </w:rPr>
      </w:pPr>
      <w:r w:rsidRPr="009958C1">
        <w:rPr>
          <w:rFonts w:ascii="Times New Roman" w:hAnsi="Times New Roman" w:hint="eastAsia"/>
          <w:b/>
          <w:bCs/>
          <w:sz w:val="28"/>
          <w:szCs w:val="18"/>
        </w:rPr>
        <w:t>4</w:t>
      </w:r>
      <w:r w:rsidRPr="009958C1">
        <w:rPr>
          <w:rFonts w:ascii="Times New Roman" w:hAnsi="Times New Roman" w:hint="eastAsia"/>
          <w:b/>
          <w:bCs/>
          <w:sz w:val="28"/>
          <w:szCs w:val="18"/>
        </w:rPr>
        <w:t>、电脑配置</w:t>
      </w:r>
    </w:p>
    <w:p w:rsidR="00D478B0" w:rsidRPr="00D478B0" w:rsidRDefault="009958C1" w:rsidP="00D478B0">
      <w:pPr>
        <w:rPr>
          <w:rFonts w:asciiTheme="minorEastAsia" w:eastAsiaTheme="minorEastAsia" w:hAnsiTheme="minorEastAsia"/>
          <w:sz w:val="24"/>
        </w:rPr>
      </w:pPr>
      <w:r w:rsidRPr="00D478B0">
        <w:rPr>
          <w:rFonts w:asciiTheme="minorEastAsia" w:eastAsiaTheme="minorEastAsia" w:hAnsiTheme="minorEastAsia"/>
          <w:sz w:val="24"/>
        </w:rPr>
        <w:t>电脑需</w:t>
      </w:r>
      <w:r w:rsidR="00D478B0" w:rsidRPr="00D478B0">
        <w:rPr>
          <w:rFonts w:asciiTheme="minorEastAsia" w:eastAsiaTheme="minorEastAsia" w:hAnsiTheme="minorEastAsia"/>
          <w:sz w:val="24"/>
        </w:rPr>
        <w:t>配备麦克风</w:t>
      </w:r>
      <w:r w:rsidR="00D478B0" w:rsidRPr="00D478B0">
        <w:rPr>
          <w:rFonts w:asciiTheme="minorEastAsia" w:eastAsiaTheme="minorEastAsia" w:hAnsiTheme="minorEastAsia" w:hint="eastAsia"/>
          <w:sz w:val="24"/>
        </w:rPr>
        <w:t>、</w:t>
      </w:r>
      <w:r w:rsidR="00D478B0" w:rsidRPr="00D478B0">
        <w:rPr>
          <w:rFonts w:asciiTheme="minorEastAsia" w:eastAsiaTheme="minorEastAsia" w:hAnsiTheme="minorEastAsia"/>
          <w:sz w:val="24"/>
        </w:rPr>
        <w:t>音响</w:t>
      </w:r>
      <w:r w:rsidR="00D478B0" w:rsidRPr="00D478B0">
        <w:rPr>
          <w:rFonts w:asciiTheme="minorEastAsia" w:eastAsiaTheme="minorEastAsia" w:hAnsiTheme="minorEastAsia" w:hint="eastAsia"/>
          <w:sz w:val="24"/>
        </w:rPr>
        <w:t>设备</w:t>
      </w:r>
    </w:p>
    <w:p w:rsidR="00D478B0" w:rsidRDefault="00D478B0">
      <w:pPr>
        <w:widowControl/>
        <w:jc w:val="left"/>
      </w:pPr>
      <w:r>
        <w:br w:type="page"/>
      </w:r>
    </w:p>
    <w:p w:rsidR="00D478B0" w:rsidRDefault="00D478B0" w:rsidP="00D478B0"/>
    <w:p w:rsidR="00CD2B00" w:rsidRPr="00D478B0" w:rsidRDefault="00257B33" w:rsidP="00D478B0">
      <w:pPr>
        <w:pStyle w:val="a5"/>
        <w:keepNext/>
        <w:keepLines/>
        <w:numPr>
          <w:ilvl w:val="0"/>
          <w:numId w:val="3"/>
        </w:numPr>
        <w:tabs>
          <w:tab w:val="left" w:pos="425"/>
        </w:tabs>
        <w:spacing w:before="120" w:after="120" w:line="360" w:lineRule="auto"/>
        <w:ind w:firstLineChars="0"/>
        <w:outlineLvl w:val="0"/>
        <w:rPr>
          <w:rFonts w:ascii="Times New Roman" w:hAnsi="Times New Roman" w:hint="eastAsia"/>
          <w:b/>
          <w:bCs/>
          <w:kern w:val="44"/>
          <w:sz w:val="32"/>
          <w:szCs w:val="28"/>
        </w:rPr>
      </w:pPr>
      <w:r w:rsidRPr="00D478B0">
        <w:rPr>
          <w:rFonts w:ascii="Times New Roman" w:hAnsi="Times New Roman"/>
          <w:b/>
          <w:bCs/>
          <w:kern w:val="44"/>
          <w:sz w:val="32"/>
          <w:szCs w:val="28"/>
        </w:rPr>
        <w:t>登录不见面开标大厅</w:t>
      </w:r>
    </w:p>
    <w:p w:rsidR="00257B33" w:rsidRPr="00D478B0" w:rsidRDefault="00257B33" w:rsidP="00257B33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 w:rsidRPr="00D478B0">
        <w:rPr>
          <w:rFonts w:asciiTheme="minorEastAsia" w:eastAsiaTheme="minorEastAsia" w:hAnsiTheme="minorEastAsia" w:hint="eastAsia"/>
          <w:sz w:val="24"/>
        </w:rPr>
        <w:t>1、打开不见面开标大厅，如下图所示：</w:t>
      </w:r>
    </w:p>
    <w:p w:rsidR="00257B33" w:rsidRDefault="00257B33" w:rsidP="00257B33">
      <w:pPr>
        <w:rPr>
          <w:rFonts w:hint="eastAsia"/>
        </w:rPr>
      </w:pPr>
      <w:r>
        <w:rPr>
          <w:noProof/>
        </w:rPr>
        <w:drawing>
          <wp:inline distT="0" distB="0" distL="0" distR="0" wp14:anchorId="58679821" wp14:editId="61E36738">
            <wp:extent cx="5274310" cy="214513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7B33" w:rsidRPr="00D478B0" w:rsidRDefault="00257B33" w:rsidP="00257B33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 w:rsidRPr="00D478B0">
        <w:rPr>
          <w:rFonts w:asciiTheme="minorEastAsia" w:eastAsiaTheme="minorEastAsia" w:hAnsiTheme="minorEastAsia" w:hint="eastAsia"/>
          <w:sz w:val="24"/>
        </w:rPr>
        <w:t>2、点击右上角“登录”按钮，选择“监管人”，输入账号和密码，</w:t>
      </w:r>
      <w:proofErr w:type="gramStart"/>
      <w:r w:rsidRPr="00D478B0">
        <w:rPr>
          <w:rFonts w:asciiTheme="minorEastAsia" w:eastAsiaTheme="minorEastAsia" w:hAnsiTheme="minorEastAsia" w:hint="eastAsia"/>
          <w:sz w:val="24"/>
        </w:rPr>
        <w:t>勾选服务</w:t>
      </w:r>
      <w:proofErr w:type="gramEnd"/>
      <w:r w:rsidRPr="00D478B0">
        <w:rPr>
          <w:rFonts w:asciiTheme="minorEastAsia" w:eastAsiaTheme="minorEastAsia" w:hAnsiTheme="minorEastAsia" w:hint="eastAsia"/>
          <w:sz w:val="24"/>
        </w:rPr>
        <w:t>协议，点击登录</w:t>
      </w:r>
    </w:p>
    <w:p w:rsidR="00257B33" w:rsidRDefault="00257B33" w:rsidP="00257B33">
      <w:pPr>
        <w:rPr>
          <w:rFonts w:hint="eastAsia"/>
        </w:rPr>
      </w:pPr>
      <w:r>
        <w:rPr>
          <w:noProof/>
        </w:rPr>
        <w:drawing>
          <wp:inline distT="0" distB="0" distL="0" distR="0" wp14:anchorId="7E86E755" wp14:editId="0D950EE6">
            <wp:extent cx="5274310" cy="2261116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1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8B0" w:rsidRDefault="00D478B0">
      <w:pPr>
        <w:widowControl/>
        <w:jc w:val="left"/>
      </w:pPr>
      <w:r>
        <w:br w:type="page"/>
      </w:r>
    </w:p>
    <w:p w:rsidR="009958C1" w:rsidRPr="00D478B0" w:rsidRDefault="009958C1" w:rsidP="00257B33">
      <w:pPr>
        <w:rPr>
          <w:rFonts w:asciiTheme="minorEastAsia" w:eastAsiaTheme="minorEastAsia" w:hAnsiTheme="minorEastAsia" w:hint="eastAsia"/>
          <w:sz w:val="24"/>
        </w:rPr>
      </w:pPr>
      <w:r w:rsidRPr="00D478B0">
        <w:rPr>
          <w:rFonts w:asciiTheme="minorEastAsia" w:eastAsiaTheme="minorEastAsia" w:hAnsiTheme="minorEastAsia" w:hint="eastAsia"/>
          <w:sz w:val="24"/>
        </w:rPr>
        <w:lastRenderedPageBreak/>
        <w:t>3、</w:t>
      </w:r>
      <w:proofErr w:type="gramStart"/>
      <w:r w:rsidRPr="00D478B0">
        <w:rPr>
          <w:rFonts w:asciiTheme="minorEastAsia" w:eastAsiaTheme="minorEastAsia" w:hAnsiTheme="minorEastAsia" w:hint="eastAsia"/>
          <w:sz w:val="24"/>
        </w:rPr>
        <w:t>查看日</w:t>
      </w:r>
      <w:proofErr w:type="gramEnd"/>
      <w:r w:rsidRPr="00D478B0">
        <w:rPr>
          <w:rFonts w:asciiTheme="minorEastAsia" w:eastAsiaTheme="minorEastAsia" w:hAnsiTheme="minorEastAsia" w:hint="eastAsia"/>
          <w:sz w:val="24"/>
        </w:rPr>
        <w:t>开标项目</w:t>
      </w:r>
    </w:p>
    <w:p w:rsidR="009958C1" w:rsidRDefault="009958C1" w:rsidP="00257B33">
      <w:pPr>
        <w:rPr>
          <w:rFonts w:hint="eastAsia"/>
        </w:rPr>
      </w:pPr>
      <w:r>
        <w:rPr>
          <w:noProof/>
        </w:rPr>
        <w:drawing>
          <wp:inline distT="0" distB="0" distL="0" distR="0" wp14:anchorId="3A3F498B" wp14:editId="43A206D0">
            <wp:extent cx="5274310" cy="2396026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58C1" w:rsidRPr="00C6161D" w:rsidRDefault="009958C1" w:rsidP="00257B33">
      <w:pPr>
        <w:rPr>
          <w:rFonts w:asciiTheme="minorEastAsia" w:eastAsiaTheme="minorEastAsia" w:hAnsiTheme="minorEastAsia" w:hint="eastAsia"/>
          <w:sz w:val="24"/>
        </w:rPr>
      </w:pPr>
      <w:r w:rsidRPr="00C6161D">
        <w:rPr>
          <w:rFonts w:asciiTheme="minorEastAsia" w:eastAsiaTheme="minorEastAsia" w:hAnsiTheme="minorEastAsia" w:hint="eastAsia"/>
          <w:sz w:val="24"/>
        </w:rPr>
        <w:t>4</w:t>
      </w:r>
      <w:r w:rsidR="00D478B0" w:rsidRPr="00C6161D">
        <w:rPr>
          <w:rFonts w:asciiTheme="minorEastAsia" w:eastAsiaTheme="minorEastAsia" w:hAnsiTheme="minorEastAsia" w:hint="eastAsia"/>
          <w:sz w:val="24"/>
        </w:rPr>
        <w:t>、选择要开标的项目，点击进入，页面首先阅读开标流程，点击“我已阅读”进入开标大厅，点击“取消”返回项目列表页面。</w:t>
      </w:r>
    </w:p>
    <w:p w:rsidR="009958C1" w:rsidRDefault="009958C1" w:rsidP="00257B33">
      <w:pPr>
        <w:rPr>
          <w:rFonts w:hint="eastAsia"/>
        </w:rPr>
      </w:pPr>
      <w:r>
        <w:rPr>
          <w:noProof/>
        </w:rPr>
        <w:drawing>
          <wp:inline distT="0" distB="0" distL="0" distR="0" wp14:anchorId="4EBB15DD" wp14:editId="6B4C0C04">
            <wp:extent cx="5274310" cy="2223268"/>
            <wp:effectExtent l="0" t="0" r="254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8B0" w:rsidRDefault="00D478B0" w:rsidP="00257B33">
      <w:r>
        <w:rPr>
          <w:rFonts w:ascii="Times New Roman" w:hAnsi="Times New Roman"/>
          <w:noProof/>
        </w:rPr>
        <w:drawing>
          <wp:inline distT="0" distB="0" distL="0" distR="0" wp14:anchorId="1F2F34D4" wp14:editId="710A66FB">
            <wp:extent cx="5251450" cy="2419350"/>
            <wp:effectExtent l="0" t="0" r="6350" b="0"/>
            <wp:docPr id="258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8B0" w:rsidRDefault="00D478B0">
      <w:pPr>
        <w:widowControl/>
        <w:jc w:val="left"/>
      </w:pPr>
      <w:r>
        <w:br w:type="page"/>
      </w:r>
    </w:p>
    <w:p w:rsidR="0009730C" w:rsidRPr="00C6161D" w:rsidRDefault="0009730C" w:rsidP="0009730C">
      <w:pPr>
        <w:spacing w:line="360" w:lineRule="auto"/>
        <w:jc w:val="left"/>
        <w:rPr>
          <w:rFonts w:asciiTheme="minorEastAsia" w:eastAsiaTheme="minorEastAsia" w:hAnsiTheme="minorEastAsia" w:hint="eastAsia"/>
          <w:sz w:val="24"/>
        </w:rPr>
      </w:pPr>
      <w:r w:rsidRPr="00C6161D">
        <w:rPr>
          <w:rFonts w:asciiTheme="minorEastAsia" w:eastAsiaTheme="minorEastAsia" w:hAnsiTheme="minorEastAsia" w:hint="eastAsia"/>
          <w:sz w:val="24"/>
        </w:rPr>
        <w:lastRenderedPageBreak/>
        <w:t>5、</w:t>
      </w:r>
      <w:r w:rsidRPr="0009730C">
        <w:rPr>
          <w:rFonts w:asciiTheme="minorEastAsia" w:eastAsiaTheme="minorEastAsia" w:hAnsiTheme="minorEastAsia" w:hint="eastAsia"/>
          <w:sz w:val="24"/>
        </w:rPr>
        <w:t>页面上方展示基础信息、右上方有“返回”按钮，点击返回项目列表页面；</w:t>
      </w:r>
    </w:p>
    <w:p w:rsidR="0009730C" w:rsidRPr="00C6161D" w:rsidRDefault="0009730C" w:rsidP="0009730C">
      <w:pPr>
        <w:spacing w:line="360" w:lineRule="auto"/>
        <w:jc w:val="left"/>
        <w:rPr>
          <w:rFonts w:asciiTheme="minorEastAsia" w:eastAsiaTheme="minorEastAsia" w:hAnsiTheme="minorEastAsia" w:hint="eastAsia"/>
          <w:sz w:val="24"/>
        </w:rPr>
      </w:pPr>
      <w:r w:rsidRPr="00C6161D">
        <w:rPr>
          <w:rFonts w:asciiTheme="minorEastAsia" w:eastAsiaTheme="minorEastAsia" w:hAnsiTheme="minorEastAsia" w:hint="eastAsia"/>
          <w:sz w:val="24"/>
        </w:rPr>
        <w:t>6、</w:t>
      </w:r>
      <w:r w:rsidRPr="00C6161D">
        <w:rPr>
          <w:rFonts w:asciiTheme="minorEastAsia" w:eastAsiaTheme="minorEastAsia" w:hAnsiTheme="minorEastAsia" w:hint="eastAsia"/>
          <w:sz w:val="24"/>
        </w:rPr>
        <w:tab/>
        <w:t>左侧中间部分是开标环节展示，不同开标过程展示不同的内容；</w:t>
      </w:r>
    </w:p>
    <w:p w:rsidR="0009730C" w:rsidRPr="0009730C" w:rsidRDefault="0009730C" w:rsidP="0009730C">
      <w:pPr>
        <w:spacing w:line="360" w:lineRule="auto"/>
        <w:jc w:val="left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3B37A7C6" wp14:editId="403E818A">
            <wp:extent cx="5274310" cy="2389922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9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8B0" w:rsidRPr="00C6161D" w:rsidRDefault="0009730C" w:rsidP="00C6161D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 w:rsidRPr="00C6161D">
        <w:rPr>
          <w:rFonts w:asciiTheme="minorEastAsia" w:eastAsiaTheme="minorEastAsia" w:hAnsiTheme="minorEastAsia" w:hint="eastAsia"/>
          <w:sz w:val="24"/>
        </w:rPr>
        <w:t>7、</w:t>
      </w:r>
      <w:r w:rsidRPr="00C6161D">
        <w:rPr>
          <w:rFonts w:asciiTheme="minorEastAsia" w:eastAsiaTheme="minorEastAsia" w:hAnsiTheme="minorEastAsia" w:hint="eastAsia"/>
          <w:sz w:val="24"/>
        </w:rPr>
        <w:tab/>
        <w:t>右侧上部分为直播，直播开标场景，主持人开启直播直接即可观看；</w:t>
      </w:r>
    </w:p>
    <w:p w:rsidR="00C6161D" w:rsidRDefault="00C6161D" w:rsidP="00C6161D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 w:rsidRPr="00C6161D">
        <w:rPr>
          <w:rFonts w:asciiTheme="minorEastAsia" w:eastAsiaTheme="minorEastAsia" w:hAnsiTheme="minorEastAsia" w:hint="eastAsia"/>
          <w:sz w:val="24"/>
        </w:rPr>
        <w:t>8、右侧下部分是公告栏，主要展示阶段信息、主持人切换视频、暂停、解密等信息；点击右上角放大镜可查看更多；</w:t>
      </w:r>
    </w:p>
    <w:p w:rsidR="00C6161D" w:rsidRPr="00C6161D" w:rsidRDefault="00C6161D" w:rsidP="00C6161D">
      <w:p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C6161D">
        <w:rPr>
          <w:rFonts w:asciiTheme="minorEastAsia" w:eastAsiaTheme="minorEastAsia" w:hAnsiTheme="minorEastAsia" w:hint="eastAsia"/>
          <w:sz w:val="24"/>
        </w:rPr>
        <w:t>9、</w:t>
      </w:r>
      <w:r w:rsidRPr="00C6161D">
        <w:rPr>
          <w:rFonts w:asciiTheme="minorEastAsia" w:eastAsiaTheme="minorEastAsia" w:hAnsiTheme="minorEastAsia" w:hint="eastAsia"/>
          <w:sz w:val="24"/>
        </w:rPr>
        <w:t>左侧中下方的座位图显示的是投标人签到在线情况，第一个座位是当前投标人的，蓝色代表在线，白色代表离线，有下角的√代表已签到；</w:t>
      </w:r>
    </w:p>
    <w:p w:rsidR="00C6161D" w:rsidRPr="00C6161D" w:rsidRDefault="00C6161D" w:rsidP="00C6161D">
      <w:pPr>
        <w:spacing w:line="360" w:lineRule="auto"/>
        <w:ind w:leftChars="200" w:left="420"/>
        <w:jc w:val="left"/>
        <w:rPr>
          <w:rFonts w:ascii="Times New Roman" w:hAnsi="Times New Roman"/>
        </w:rPr>
      </w:pPr>
      <w:r w:rsidRPr="00C6161D">
        <w:rPr>
          <w:rFonts w:ascii="Times New Roman" w:hAnsi="Times New Roman" w:hint="eastAsia"/>
        </w:rPr>
        <w:t>在席：</w:t>
      </w:r>
      <w:r w:rsidRPr="00C6161D">
        <w:rPr>
          <w:rFonts w:ascii="Times New Roman" w:hAnsi="Times New Roman"/>
          <w:noProof/>
        </w:rPr>
        <w:drawing>
          <wp:inline distT="0" distB="0" distL="0" distR="0" wp14:anchorId="156BCCE2" wp14:editId="639FB7C4">
            <wp:extent cx="679450" cy="628650"/>
            <wp:effectExtent l="0" t="0" r="635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61D">
        <w:rPr>
          <w:rFonts w:ascii="Times New Roman" w:hAnsi="Times New Roman" w:hint="eastAsia"/>
        </w:rPr>
        <w:t xml:space="preserve"> </w:t>
      </w:r>
      <w:r w:rsidRPr="00C6161D">
        <w:rPr>
          <w:rFonts w:ascii="Times New Roman" w:hAnsi="Times New Roman" w:hint="eastAsia"/>
        </w:rPr>
        <w:t>离席：</w:t>
      </w:r>
      <w:r w:rsidRPr="00C6161D">
        <w:rPr>
          <w:rFonts w:ascii="Times New Roman" w:hAnsi="Times New Roman"/>
          <w:noProof/>
        </w:rPr>
        <w:drawing>
          <wp:inline distT="0" distB="0" distL="0" distR="0" wp14:anchorId="0159C6DA" wp14:editId="6C2E5B34">
            <wp:extent cx="666750" cy="62865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61D">
        <w:rPr>
          <w:rFonts w:ascii="Times New Roman" w:hAnsi="Times New Roman" w:hint="eastAsia"/>
        </w:rPr>
        <w:t>，已签到：</w:t>
      </w:r>
      <w:r w:rsidRPr="00C6161D">
        <w:rPr>
          <w:rFonts w:ascii="Times New Roman" w:hAnsi="Times New Roman"/>
          <w:noProof/>
        </w:rPr>
        <w:drawing>
          <wp:inline distT="0" distB="0" distL="0" distR="0" wp14:anchorId="496DDB11" wp14:editId="167A0640">
            <wp:extent cx="1727200" cy="679450"/>
            <wp:effectExtent l="0" t="0" r="635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67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61D" w:rsidRPr="00C6161D" w:rsidRDefault="00C6161D" w:rsidP="00C6161D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 w:rsidRPr="00C6161D">
        <w:rPr>
          <w:rFonts w:asciiTheme="minorEastAsia" w:eastAsiaTheme="minorEastAsia" w:hAnsiTheme="minorEastAsia" w:hint="eastAsia"/>
          <w:sz w:val="24"/>
        </w:rPr>
        <w:t>10</w:t>
      </w:r>
      <w:r w:rsidRPr="00C6161D">
        <w:rPr>
          <w:rFonts w:asciiTheme="minorEastAsia" w:eastAsiaTheme="minorEastAsia" w:hAnsiTheme="minorEastAsia" w:hint="eastAsia"/>
          <w:sz w:val="24"/>
        </w:rPr>
        <w:t>、点击座位图下方“查看更过”，可以查看所有投标人情况；</w:t>
      </w:r>
      <w:bookmarkStart w:id="14" w:name="_GoBack"/>
      <w:bookmarkEnd w:id="14"/>
    </w:p>
    <w:p w:rsidR="0009730C" w:rsidRPr="0009730C" w:rsidRDefault="0009730C" w:rsidP="00257B33"/>
    <w:sectPr w:rsidR="0009730C" w:rsidRPr="0009730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8C4" w:rsidRDefault="002E78C4" w:rsidP="001D0C59">
      <w:r>
        <w:separator/>
      </w:r>
    </w:p>
  </w:endnote>
  <w:endnote w:type="continuationSeparator" w:id="0">
    <w:p w:rsidR="002E78C4" w:rsidRDefault="002E78C4" w:rsidP="001D0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8C4" w:rsidRDefault="002E78C4" w:rsidP="001D0C59">
      <w:r>
        <w:separator/>
      </w:r>
    </w:p>
  </w:footnote>
  <w:footnote w:type="continuationSeparator" w:id="0">
    <w:p w:rsidR="002E78C4" w:rsidRDefault="002E78C4" w:rsidP="001D0C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6694A"/>
    <w:multiLevelType w:val="hybridMultilevel"/>
    <w:tmpl w:val="9A1EEC8C"/>
    <w:lvl w:ilvl="0" w:tplc="8DE299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BC0042"/>
    <w:multiLevelType w:val="hybridMultilevel"/>
    <w:tmpl w:val="504AAE1C"/>
    <w:lvl w:ilvl="0" w:tplc="BCDAB18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DFBE011E">
      <w:start w:val="1"/>
      <w:numFmt w:val="decimal"/>
      <w:lvlText w:val="%2、"/>
      <w:lvlJc w:val="left"/>
      <w:pPr>
        <w:ind w:left="92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4EA42755"/>
    <w:multiLevelType w:val="hybridMultilevel"/>
    <w:tmpl w:val="9FFAC274"/>
    <w:lvl w:ilvl="0" w:tplc="DDF46F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773261"/>
    <w:multiLevelType w:val="hybridMultilevel"/>
    <w:tmpl w:val="9146A342"/>
    <w:lvl w:ilvl="0" w:tplc="6EAE6B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61348"/>
    <w:rsid w:val="0009730C"/>
    <w:rsid w:val="001D0C59"/>
    <w:rsid w:val="00257B33"/>
    <w:rsid w:val="002E78C4"/>
    <w:rsid w:val="00587C52"/>
    <w:rsid w:val="00685C91"/>
    <w:rsid w:val="007F4124"/>
    <w:rsid w:val="009958C1"/>
    <w:rsid w:val="00B629F2"/>
    <w:rsid w:val="00C6161D"/>
    <w:rsid w:val="00CD2B00"/>
    <w:rsid w:val="00D478B0"/>
    <w:rsid w:val="00E922C4"/>
    <w:rsid w:val="033C34E0"/>
    <w:rsid w:val="037A11DB"/>
    <w:rsid w:val="0747309E"/>
    <w:rsid w:val="08FC5B72"/>
    <w:rsid w:val="12804269"/>
    <w:rsid w:val="1C614EDA"/>
    <w:rsid w:val="431C2FFB"/>
    <w:rsid w:val="43832520"/>
    <w:rsid w:val="44BB4B8B"/>
    <w:rsid w:val="4FFB6E2A"/>
    <w:rsid w:val="5E646F25"/>
    <w:rsid w:val="68E6134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D0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D0C59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1D0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D0C59"/>
    <w:rPr>
      <w:rFonts w:ascii="Calibri" w:hAnsi="Calibr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257B33"/>
    <w:pPr>
      <w:ind w:firstLineChars="200" w:firstLine="420"/>
    </w:pPr>
  </w:style>
  <w:style w:type="paragraph" w:styleId="a6">
    <w:name w:val="Balloon Text"/>
    <w:basedOn w:val="a"/>
    <w:link w:val="Char1"/>
    <w:rsid w:val="00257B33"/>
    <w:rPr>
      <w:sz w:val="18"/>
      <w:szCs w:val="18"/>
    </w:rPr>
  </w:style>
  <w:style w:type="character" w:customStyle="1" w:styleId="Char1">
    <w:name w:val="批注框文本 Char"/>
    <w:basedOn w:val="a0"/>
    <w:link w:val="a6"/>
    <w:rsid w:val="00257B33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D0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D0C59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1D0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D0C59"/>
    <w:rPr>
      <w:rFonts w:ascii="Calibri" w:hAnsi="Calibr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257B33"/>
    <w:pPr>
      <w:ind w:firstLineChars="200" w:firstLine="420"/>
    </w:pPr>
  </w:style>
  <w:style w:type="paragraph" w:styleId="a6">
    <w:name w:val="Balloon Text"/>
    <w:basedOn w:val="a"/>
    <w:link w:val="Char1"/>
    <w:rsid w:val="00257B33"/>
    <w:rPr>
      <w:sz w:val="18"/>
      <w:szCs w:val="18"/>
    </w:rPr>
  </w:style>
  <w:style w:type="character" w:customStyle="1" w:styleId="Char1">
    <w:name w:val="批注框文本 Char"/>
    <w:basedOn w:val="a0"/>
    <w:link w:val="a6"/>
    <w:rsid w:val="00257B3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H2018520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8</Pages>
  <Words>141</Words>
  <Characters>806</Characters>
  <Application>Microsoft Office Word</Application>
  <DocSecurity>0</DocSecurity>
  <Lines>6</Lines>
  <Paragraphs>1</Paragraphs>
  <ScaleCrop>false</ScaleCrop>
  <Company>Home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NTKO</cp:lastModifiedBy>
  <cp:revision>2</cp:revision>
  <dcterms:created xsi:type="dcterms:W3CDTF">2020-08-24T07:47:00Z</dcterms:created>
  <dcterms:modified xsi:type="dcterms:W3CDTF">2020-08-24T07:47:00Z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